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8" w:rsidRDefault="003C78B2">
      <w:r>
        <w:t>Planning Groot FTO 2019</w:t>
      </w:r>
    </w:p>
    <w:p w:rsidR="00C555B8" w:rsidRDefault="00C555B8">
      <w:r>
        <w:t>Tijdstip: Maandag 15.30 – 17.00 uur</w:t>
      </w:r>
    </w:p>
    <w:p w:rsidR="00452457" w:rsidRDefault="00452457"/>
    <w:p w:rsidR="00C555B8" w:rsidRDefault="00C555B8">
      <w:r>
        <w:t xml:space="preserve">             </w:t>
      </w:r>
    </w:p>
    <w:p w:rsidR="00C555B8" w:rsidRDefault="00C555B8"/>
    <w:tbl>
      <w:tblPr>
        <w:tblW w:w="1039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2808"/>
        <w:gridCol w:w="3791"/>
        <w:gridCol w:w="2561"/>
      </w:tblGrid>
      <w:tr w:rsidR="00C555B8" w:rsidTr="006172A3">
        <w:tc>
          <w:tcPr>
            <w:tcW w:w="1238" w:type="dxa"/>
          </w:tcPr>
          <w:p w:rsidR="00C555B8" w:rsidRDefault="00C555B8">
            <w:pPr>
              <w:tabs>
                <w:tab w:val="left" w:pos="1620"/>
                <w:tab w:val="left" w:pos="3420"/>
                <w:tab w:val="left" w:pos="7200"/>
              </w:tabs>
            </w:pPr>
            <w:r>
              <w:t>Datum</w:t>
            </w:r>
          </w:p>
        </w:tc>
        <w:tc>
          <w:tcPr>
            <w:tcW w:w="2808" w:type="dxa"/>
          </w:tcPr>
          <w:p w:rsidR="00C555B8" w:rsidRDefault="00C555B8">
            <w:pPr>
              <w:tabs>
                <w:tab w:val="left" w:pos="1620"/>
                <w:tab w:val="left" w:pos="3420"/>
                <w:tab w:val="left" w:pos="7200"/>
              </w:tabs>
            </w:pPr>
            <w:r>
              <w:t>Waar</w:t>
            </w:r>
          </w:p>
        </w:tc>
        <w:tc>
          <w:tcPr>
            <w:tcW w:w="3791" w:type="dxa"/>
          </w:tcPr>
          <w:p w:rsidR="00C555B8" w:rsidRDefault="00C555B8">
            <w:pPr>
              <w:tabs>
                <w:tab w:val="left" w:pos="1620"/>
                <w:tab w:val="left" w:pos="3420"/>
                <w:tab w:val="left" w:pos="7200"/>
              </w:tabs>
            </w:pPr>
            <w:r>
              <w:t>Onderwerp</w:t>
            </w:r>
          </w:p>
        </w:tc>
        <w:tc>
          <w:tcPr>
            <w:tcW w:w="2561" w:type="dxa"/>
          </w:tcPr>
          <w:p w:rsidR="00C555B8" w:rsidRDefault="00C555B8">
            <w:pPr>
              <w:tabs>
                <w:tab w:val="left" w:pos="1620"/>
                <w:tab w:val="left" w:pos="3420"/>
                <w:tab w:val="left" w:pos="7200"/>
              </w:tabs>
            </w:pPr>
            <w:r>
              <w:t>Wie bereidt voor</w:t>
            </w:r>
          </w:p>
        </w:tc>
      </w:tr>
      <w:tr w:rsidR="00A51408" w:rsidRPr="008634B1" w:rsidTr="00924621">
        <w:trPr>
          <w:trHeight w:val="740"/>
        </w:trPr>
        <w:tc>
          <w:tcPr>
            <w:tcW w:w="1238" w:type="dxa"/>
          </w:tcPr>
          <w:p w:rsidR="00907C35" w:rsidRPr="008634B1" w:rsidRDefault="00B109C6" w:rsidP="0019299D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21</w:t>
            </w:r>
            <w:r w:rsidR="0019299D" w:rsidRPr="008634B1">
              <w:rPr>
                <w:szCs w:val="20"/>
                <w:lang w:val="fr-FR"/>
              </w:rPr>
              <w:t>-01</w:t>
            </w:r>
          </w:p>
        </w:tc>
        <w:tc>
          <w:tcPr>
            <w:tcW w:w="2808" w:type="dxa"/>
          </w:tcPr>
          <w:p w:rsidR="00A51408" w:rsidRPr="00F71378" w:rsidRDefault="00AC589A" w:rsidP="00AC7E53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 xml:space="preserve">Randerode, </w:t>
            </w:r>
            <w:proofErr w:type="spellStart"/>
            <w:r>
              <w:rPr>
                <w:szCs w:val="20"/>
              </w:rPr>
              <w:t>Bouwhof</w:t>
            </w:r>
            <w:proofErr w:type="spellEnd"/>
            <w:r>
              <w:rPr>
                <w:szCs w:val="20"/>
              </w:rPr>
              <w:t>/Zuidbroek</w:t>
            </w:r>
          </w:p>
        </w:tc>
        <w:tc>
          <w:tcPr>
            <w:tcW w:w="3791" w:type="dxa"/>
          </w:tcPr>
          <w:p w:rsidR="00A51408" w:rsidRPr="00F71378" w:rsidRDefault="00AC589A" w:rsidP="00D27F8C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Slaapproblemen</w:t>
            </w:r>
          </w:p>
        </w:tc>
        <w:tc>
          <w:tcPr>
            <w:tcW w:w="2561" w:type="dxa"/>
          </w:tcPr>
          <w:p w:rsidR="00A51408" w:rsidRPr="00F71378" w:rsidRDefault="00A51408" w:rsidP="00147125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</w:p>
        </w:tc>
      </w:tr>
      <w:tr w:rsidR="008A4194" w:rsidRPr="008634B1" w:rsidTr="008634B1">
        <w:trPr>
          <w:trHeight w:val="843"/>
        </w:trPr>
        <w:tc>
          <w:tcPr>
            <w:tcW w:w="1238" w:type="dxa"/>
          </w:tcPr>
          <w:p w:rsidR="008A4194" w:rsidRPr="008634B1" w:rsidRDefault="003C78B2" w:rsidP="004B4991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04-03</w:t>
            </w:r>
          </w:p>
        </w:tc>
        <w:tc>
          <w:tcPr>
            <w:tcW w:w="2808" w:type="dxa"/>
          </w:tcPr>
          <w:p w:rsidR="008A4194" w:rsidRPr="00F71378" w:rsidRDefault="00722B60" w:rsidP="00722B60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Markenhof</w:t>
            </w:r>
            <w:r w:rsidR="003C78B2" w:rsidRPr="003C78B2">
              <w:rPr>
                <w:szCs w:val="20"/>
              </w:rPr>
              <w:t xml:space="preserve">, </w:t>
            </w:r>
            <w:proofErr w:type="spellStart"/>
            <w:r w:rsidR="003C78B2" w:rsidRPr="003C78B2">
              <w:rPr>
                <w:szCs w:val="20"/>
              </w:rPr>
              <w:t>Skillslab</w:t>
            </w:r>
            <w:proofErr w:type="spellEnd"/>
          </w:p>
        </w:tc>
        <w:tc>
          <w:tcPr>
            <w:tcW w:w="3791" w:type="dxa"/>
          </w:tcPr>
          <w:p w:rsidR="00E827E6" w:rsidRPr="00F71378" w:rsidRDefault="00AC589A" w:rsidP="002A109A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Obstipatie, gebruik laxantia</w:t>
            </w:r>
          </w:p>
        </w:tc>
        <w:tc>
          <w:tcPr>
            <w:tcW w:w="2561" w:type="dxa"/>
          </w:tcPr>
          <w:p w:rsidR="008A4194" w:rsidRPr="005B3A54" w:rsidRDefault="008A4194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</w:p>
        </w:tc>
      </w:tr>
      <w:tr w:rsidR="008A4194" w:rsidRPr="008634B1" w:rsidTr="00E40BA9">
        <w:trPr>
          <w:trHeight w:val="817"/>
        </w:trPr>
        <w:tc>
          <w:tcPr>
            <w:tcW w:w="1238" w:type="dxa"/>
          </w:tcPr>
          <w:p w:rsidR="008A4194" w:rsidRPr="008634B1" w:rsidRDefault="003C78B2" w:rsidP="0019299D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06-05</w:t>
            </w:r>
          </w:p>
        </w:tc>
        <w:tc>
          <w:tcPr>
            <w:tcW w:w="2808" w:type="dxa"/>
          </w:tcPr>
          <w:p w:rsidR="00886D45" w:rsidRPr="00F71378" w:rsidRDefault="00AC589A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  <w:lang w:val="fr-FR"/>
              </w:rPr>
            </w:pPr>
            <w:proofErr w:type="spellStart"/>
            <w:r>
              <w:rPr>
                <w:szCs w:val="20"/>
                <w:lang w:val="fr-FR"/>
              </w:rPr>
              <w:t>Zonnehuis</w:t>
            </w:r>
            <w:proofErr w:type="spellEnd"/>
            <w:r>
              <w:rPr>
                <w:szCs w:val="20"/>
                <w:lang w:val="fr-FR"/>
              </w:rPr>
              <w:t xml:space="preserve">, </w:t>
            </w:r>
            <w:proofErr w:type="spellStart"/>
            <w:r>
              <w:rPr>
                <w:szCs w:val="20"/>
                <w:lang w:val="fr-FR"/>
              </w:rPr>
              <w:t>vergaderkamer</w:t>
            </w:r>
            <w:proofErr w:type="spellEnd"/>
            <w:r>
              <w:rPr>
                <w:szCs w:val="20"/>
                <w:lang w:val="fr-FR"/>
              </w:rPr>
              <w:t xml:space="preserve"> </w:t>
            </w:r>
            <w:proofErr w:type="spellStart"/>
            <w:r>
              <w:rPr>
                <w:szCs w:val="20"/>
                <w:lang w:val="fr-FR"/>
              </w:rPr>
              <w:t>rood</w:t>
            </w:r>
            <w:proofErr w:type="spellEnd"/>
          </w:p>
        </w:tc>
        <w:tc>
          <w:tcPr>
            <w:tcW w:w="3791" w:type="dxa"/>
          </w:tcPr>
          <w:p w:rsidR="008A4194" w:rsidRPr="00F71378" w:rsidRDefault="00AC589A" w:rsidP="00EF1DC9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 xml:space="preserve">Omgaan met </w:t>
            </w:r>
            <w:proofErr w:type="spellStart"/>
            <w:r>
              <w:rPr>
                <w:szCs w:val="20"/>
              </w:rPr>
              <w:t>NOAC’s</w:t>
            </w:r>
            <w:proofErr w:type="spellEnd"/>
            <w:r>
              <w:rPr>
                <w:szCs w:val="20"/>
              </w:rPr>
              <w:t xml:space="preserve"> in de praktijk</w:t>
            </w:r>
          </w:p>
        </w:tc>
        <w:tc>
          <w:tcPr>
            <w:tcW w:w="2561" w:type="dxa"/>
          </w:tcPr>
          <w:p w:rsidR="00457B40" w:rsidRPr="00886D45" w:rsidRDefault="00457B40" w:rsidP="000F2E8A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</w:p>
        </w:tc>
      </w:tr>
      <w:tr w:rsidR="008A4194" w:rsidRPr="008634B1" w:rsidTr="006172A3">
        <w:trPr>
          <w:trHeight w:val="1075"/>
        </w:trPr>
        <w:tc>
          <w:tcPr>
            <w:tcW w:w="1238" w:type="dxa"/>
          </w:tcPr>
          <w:p w:rsidR="008A4194" w:rsidRPr="008634B1" w:rsidRDefault="003C78B2" w:rsidP="0019299D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17</w:t>
            </w:r>
            <w:r w:rsidR="0019299D" w:rsidRPr="008634B1">
              <w:rPr>
                <w:szCs w:val="20"/>
                <w:lang w:val="fr-FR"/>
              </w:rPr>
              <w:t>-06</w:t>
            </w:r>
          </w:p>
        </w:tc>
        <w:tc>
          <w:tcPr>
            <w:tcW w:w="2808" w:type="dxa"/>
          </w:tcPr>
          <w:p w:rsidR="008A4194" w:rsidRPr="00F71378" w:rsidRDefault="00722B60" w:rsidP="00722B60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Markenhof</w:t>
            </w:r>
            <w:r w:rsidR="003C78B2" w:rsidRPr="003C78B2">
              <w:rPr>
                <w:szCs w:val="20"/>
              </w:rPr>
              <w:t xml:space="preserve">, </w:t>
            </w:r>
            <w:proofErr w:type="spellStart"/>
            <w:r w:rsidR="003C78B2" w:rsidRPr="003C78B2">
              <w:rPr>
                <w:szCs w:val="20"/>
              </w:rPr>
              <w:t>Skillslab</w:t>
            </w:r>
            <w:proofErr w:type="spellEnd"/>
          </w:p>
        </w:tc>
        <w:tc>
          <w:tcPr>
            <w:tcW w:w="3791" w:type="dxa"/>
          </w:tcPr>
          <w:p w:rsidR="008A4194" w:rsidRPr="00F71378" w:rsidRDefault="00AC589A" w:rsidP="00A91F07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Acute cardiale klachten</w:t>
            </w:r>
          </w:p>
        </w:tc>
        <w:tc>
          <w:tcPr>
            <w:tcW w:w="2561" w:type="dxa"/>
          </w:tcPr>
          <w:p w:rsidR="008A4194" w:rsidRPr="005B3A54" w:rsidRDefault="008A4194" w:rsidP="000F2E8A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</w:p>
        </w:tc>
      </w:tr>
      <w:tr w:rsidR="008A18A3" w:rsidRPr="008634B1" w:rsidTr="006172A3">
        <w:trPr>
          <w:trHeight w:val="1075"/>
        </w:trPr>
        <w:tc>
          <w:tcPr>
            <w:tcW w:w="1238" w:type="dxa"/>
          </w:tcPr>
          <w:p w:rsidR="008A18A3" w:rsidRPr="008634B1" w:rsidRDefault="003C78B2" w:rsidP="004B4991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01</w:t>
            </w:r>
            <w:r w:rsidR="0019299D" w:rsidRPr="008634B1">
              <w:rPr>
                <w:szCs w:val="20"/>
                <w:lang w:val="fr-FR"/>
              </w:rPr>
              <w:t>-07</w:t>
            </w:r>
          </w:p>
        </w:tc>
        <w:tc>
          <w:tcPr>
            <w:tcW w:w="2808" w:type="dxa"/>
          </w:tcPr>
          <w:p w:rsidR="00C46783" w:rsidRPr="005B3A54" w:rsidRDefault="003C78B2" w:rsidP="00722B60">
            <w:pPr>
              <w:tabs>
                <w:tab w:val="left" w:pos="1620"/>
                <w:tab w:val="left" w:pos="3420"/>
                <w:tab w:val="left" w:pos="7200"/>
              </w:tabs>
              <w:rPr>
                <w:color w:val="FF0000"/>
                <w:szCs w:val="20"/>
              </w:rPr>
            </w:pPr>
            <w:r w:rsidRPr="003C78B2">
              <w:rPr>
                <w:szCs w:val="20"/>
              </w:rPr>
              <w:t>Marken</w:t>
            </w:r>
            <w:r w:rsidR="00722B60">
              <w:rPr>
                <w:szCs w:val="20"/>
              </w:rPr>
              <w:t>hof</w:t>
            </w:r>
            <w:r w:rsidRPr="003C78B2">
              <w:rPr>
                <w:szCs w:val="20"/>
              </w:rPr>
              <w:t xml:space="preserve">, </w:t>
            </w:r>
            <w:proofErr w:type="spellStart"/>
            <w:r w:rsidRPr="003C78B2">
              <w:rPr>
                <w:szCs w:val="20"/>
              </w:rPr>
              <w:t>Skillslab</w:t>
            </w:r>
            <w:proofErr w:type="spellEnd"/>
          </w:p>
        </w:tc>
        <w:tc>
          <w:tcPr>
            <w:tcW w:w="3791" w:type="dxa"/>
          </w:tcPr>
          <w:p w:rsidR="008A18A3" w:rsidRPr="00F71378" w:rsidRDefault="00AC589A" w:rsidP="00992C59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Probleemgedrag</w:t>
            </w:r>
          </w:p>
        </w:tc>
        <w:tc>
          <w:tcPr>
            <w:tcW w:w="2561" w:type="dxa"/>
          </w:tcPr>
          <w:p w:rsidR="008A18A3" w:rsidRPr="00C46783" w:rsidRDefault="008A18A3" w:rsidP="000F2E8A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</w:p>
        </w:tc>
      </w:tr>
      <w:tr w:rsidR="00D422A3" w:rsidRPr="008634B1" w:rsidTr="006172A3">
        <w:trPr>
          <w:trHeight w:val="1075"/>
        </w:trPr>
        <w:tc>
          <w:tcPr>
            <w:tcW w:w="1238" w:type="dxa"/>
          </w:tcPr>
          <w:p w:rsidR="00D422A3" w:rsidRPr="008634B1" w:rsidRDefault="003C78B2" w:rsidP="00273B13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0</w:t>
            </w:r>
            <w:r w:rsidR="00273B13">
              <w:rPr>
                <w:szCs w:val="20"/>
                <w:lang w:val="fr-FR"/>
              </w:rPr>
              <w:t>2</w:t>
            </w:r>
            <w:r w:rsidR="0019299D" w:rsidRPr="008634B1">
              <w:rPr>
                <w:szCs w:val="20"/>
                <w:lang w:val="fr-FR"/>
              </w:rPr>
              <w:t>-09</w:t>
            </w:r>
          </w:p>
        </w:tc>
        <w:tc>
          <w:tcPr>
            <w:tcW w:w="2808" w:type="dxa"/>
          </w:tcPr>
          <w:p w:rsidR="00C46783" w:rsidRPr="00F71378" w:rsidRDefault="00AC589A" w:rsidP="008C71F5">
            <w:pPr>
              <w:tabs>
                <w:tab w:val="left" w:pos="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Casa Bonita, serre</w:t>
            </w:r>
          </w:p>
        </w:tc>
        <w:tc>
          <w:tcPr>
            <w:tcW w:w="3791" w:type="dxa"/>
          </w:tcPr>
          <w:p w:rsidR="00D422A3" w:rsidRPr="005B3A54" w:rsidRDefault="00AC589A" w:rsidP="00522D78">
            <w:pPr>
              <w:tabs>
                <w:tab w:val="left" w:pos="540"/>
                <w:tab w:val="left" w:pos="900"/>
                <w:tab w:val="left" w:pos="7380"/>
              </w:tabs>
              <w:rPr>
                <w:szCs w:val="20"/>
              </w:rPr>
            </w:pPr>
            <w:r>
              <w:rPr>
                <w:szCs w:val="20"/>
              </w:rPr>
              <w:t>Polyfarmacie</w:t>
            </w:r>
            <w:r w:rsidR="00E2224F">
              <w:rPr>
                <w:szCs w:val="20"/>
              </w:rPr>
              <w:t>, start/stop criteria</w:t>
            </w:r>
          </w:p>
        </w:tc>
        <w:tc>
          <w:tcPr>
            <w:tcW w:w="2561" w:type="dxa"/>
          </w:tcPr>
          <w:p w:rsidR="00D422A3" w:rsidRPr="00F71378" w:rsidRDefault="00D422A3" w:rsidP="008C71F5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  <w:lang w:val="en-US"/>
              </w:rPr>
            </w:pPr>
          </w:p>
        </w:tc>
      </w:tr>
      <w:tr w:rsidR="00D422A3" w:rsidRPr="008634B1" w:rsidTr="003C78B2">
        <w:trPr>
          <w:trHeight w:val="1019"/>
        </w:trPr>
        <w:tc>
          <w:tcPr>
            <w:tcW w:w="1238" w:type="dxa"/>
          </w:tcPr>
          <w:p w:rsidR="00D422A3" w:rsidRPr="008634B1" w:rsidRDefault="00722B60" w:rsidP="003C78B2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30-09</w:t>
            </w:r>
          </w:p>
        </w:tc>
        <w:tc>
          <w:tcPr>
            <w:tcW w:w="2808" w:type="dxa"/>
          </w:tcPr>
          <w:p w:rsidR="00D422A3" w:rsidRPr="00F71378" w:rsidRDefault="003C78B2" w:rsidP="00722B60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 w:rsidRPr="003C78B2">
              <w:rPr>
                <w:szCs w:val="20"/>
              </w:rPr>
              <w:t>Marken</w:t>
            </w:r>
            <w:r w:rsidR="00722B60">
              <w:rPr>
                <w:szCs w:val="20"/>
              </w:rPr>
              <w:t>hof</w:t>
            </w:r>
            <w:r w:rsidRPr="003C78B2">
              <w:rPr>
                <w:szCs w:val="20"/>
              </w:rPr>
              <w:t xml:space="preserve">, </w:t>
            </w:r>
            <w:proofErr w:type="spellStart"/>
            <w:r w:rsidRPr="003C78B2">
              <w:rPr>
                <w:szCs w:val="20"/>
              </w:rPr>
              <w:t>Skillslab</w:t>
            </w:r>
            <w:proofErr w:type="spellEnd"/>
          </w:p>
        </w:tc>
        <w:tc>
          <w:tcPr>
            <w:tcW w:w="3791" w:type="dxa"/>
          </w:tcPr>
          <w:p w:rsidR="00D422A3" w:rsidRPr="00F71378" w:rsidRDefault="00AC589A" w:rsidP="00E00BCC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Urge incontinentie</w:t>
            </w:r>
          </w:p>
        </w:tc>
        <w:tc>
          <w:tcPr>
            <w:tcW w:w="2561" w:type="dxa"/>
          </w:tcPr>
          <w:p w:rsidR="00D422A3" w:rsidRPr="00F71378" w:rsidRDefault="00D422A3" w:rsidP="00D422A3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</w:p>
        </w:tc>
      </w:tr>
      <w:tr w:rsidR="007573D0" w:rsidRPr="008634B1" w:rsidTr="008634B1">
        <w:trPr>
          <w:trHeight w:val="983"/>
        </w:trPr>
        <w:tc>
          <w:tcPr>
            <w:tcW w:w="1238" w:type="dxa"/>
          </w:tcPr>
          <w:p w:rsidR="007573D0" w:rsidRPr="008634B1" w:rsidRDefault="003C78B2" w:rsidP="00B87FF6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19299D" w:rsidRPr="008634B1">
              <w:rPr>
                <w:szCs w:val="20"/>
              </w:rPr>
              <w:t>-11</w:t>
            </w:r>
          </w:p>
        </w:tc>
        <w:tc>
          <w:tcPr>
            <w:tcW w:w="2808" w:type="dxa"/>
          </w:tcPr>
          <w:p w:rsidR="007573D0" w:rsidRPr="00F71378" w:rsidRDefault="00AC589A" w:rsidP="009D70EF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 xml:space="preserve">Randerode, </w:t>
            </w:r>
            <w:proofErr w:type="spellStart"/>
            <w:r>
              <w:rPr>
                <w:szCs w:val="20"/>
              </w:rPr>
              <w:t>Bouwhof</w:t>
            </w:r>
            <w:proofErr w:type="spellEnd"/>
            <w:r>
              <w:rPr>
                <w:szCs w:val="20"/>
              </w:rPr>
              <w:t>/Zuidbroek</w:t>
            </w:r>
          </w:p>
        </w:tc>
        <w:tc>
          <w:tcPr>
            <w:tcW w:w="3791" w:type="dxa"/>
          </w:tcPr>
          <w:p w:rsidR="00A91F07" w:rsidRPr="00F71378" w:rsidRDefault="00AC589A" w:rsidP="005F791B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Pneumonie</w:t>
            </w:r>
          </w:p>
        </w:tc>
        <w:tc>
          <w:tcPr>
            <w:tcW w:w="2561" w:type="dxa"/>
          </w:tcPr>
          <w:p w:rsidR="007573D0" w:rsidRPr="00F71378" w:rsidRDefault="007573D0" w:rsidP="003F29BC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  <w:lang w:val="en-GB"/>
              </w:rPr>
            </w:pPr>
          </w:p>
        </w:tc>
      </w:tr>
      <w:tr w:rsidR="007573D0" w:rsidRPr="008634B1" w:rsidTr="008634B1">
        <w:trPr>
          <w:trHeight w:val="969"/>
        </w:trPr>
        <w:tc>
          <w:tcPr>
            <w:tcW w:w="1238" w:type="dxa"/>
          </w:tcPr>
          <w:p w:rsidR="00C6452A" w:rsidRPr="008634B1" w:rsidRDefault="00722B60" w:rsidP="004B4991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3C78B2">
              <w:rPr>
                <w:szCs w:val="20"/>
              </w:rPr>
              <w:t>-12</w:t>
            </w:r>
          </w:p>
        </w:tc>
        <w:tc>
          <w:tcPr>
            <w:tcW w:w="2808" w:type="dxa"/>
          </w:tcPr>
          <w:p w:rsidR="0067108B" w:rsidRPr="0067108B" w:rsidRDefault="003C78B2" w:rsidP="00722B60">
            <w:pPr>
              <w:tabs>
                <w:tab w:val="left" w:pos="1620"/>
                <w:tab w:val="left" w:pos="3420"/>
                <w:tab w:val="left" w:pos="7200"/>
              </w:tabs>
              <w:rPr>
                <w:color w:val="FF0000"/>
                <w:szCs w:val="20"/>
              </w:rPr>
            </w:pPr>
            <w:r w:rsidRPr="003C78B2">
              <w:rPr>
                <w:szCs w:val="20"/>
              </w:rPr>
              <w:t>Marken</w:t>
            </w:r>
            <w:r w:rsidR="00722B60">
              <w:rPr>
                <w:szCs w:val="20"/>
              </w:rPr>
              <w:t>hof</w:t>
            </w:r>
            <w:bookmarkStart w:id="0" w:name="_GoBack"/>
            <w:bookmarkEnd w:id="0"/>
            <w:r w:rsidRPr="003C78B2">
              <w:rPr>
                <w:szCs w:val="20"/>
              </w:rPr>
              <w:t xml:space="preserve">, </w:t>
            </w:r>
            <w:proofErr w:type="spellStart"/>
            <w:r w:rsidRPr="003C78B2">
              <w:rPr>
                <w:szCs w:val="20"/>
              </w:rPr>
              <w:t>Skillslab</w:t>
            </w:r>
            <w:proofErr w:type="spellEnd"/>
          </w:p>
        </w:tc>
        <w:tc>
          <w:tcPr>
            <w:tcW w:w="3791" w:type="dxa"/>
          </w:tcPr>
          <w:p w:rsidR="00DC76FA" w:rsidRPr="005B3A54" w:rsidRDefault="00AC589A" w:rsidP="00A91F07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Pijn</w:t>
            </w:r>
            <w:proofErr w:type="spellEnd"/>
            <w:r>
              <w:rPr>
                <w:szCs w:val="20"/>
                <w:lang w:val="en-US"/>
              </w:rPr>
              <w:t>/</w:t>
            </w:r>
            <w:proofErr w:type="spellStart"/>
            <w:r>
              <w:rPr>
                <w:szCs w:val="20"/>
                <w:lang w:val="en-US"/>
              </w:rPr>
              <w:t>dementie</w:t>
            </w:r>
            <w:proofErr w:type="spellEnd"/>
          </w:p>
        </w:tc>
        <w:tc>
          <w:tcPr>
            <w:tcW w:w="2561" w:type="dxa"/>
          </w:tcPr>
          <w:p w:rsidR="00DC76FA" w:rsidRPr="00F71378" w:rsidRDefault="00DC76FA" w:rsidP="001779B9">
            <w:pPr>
              <w:tabs>
                <w:tab w:val="left" w:pos="1620"/>
                <w:tab w:val="left" w:pos="3420"/>
                <w:tab w:val="left" w:pos="7200"/>
              </w:tabs>
              <w:rPr>
                <w:szCs w:val="20"/>
              </w:rPr>
            </w:pPr>
          </w:p>
        </w:tc>
      </w:tr>
    </w:tbl>
    <w:p w:rsidR="00C555B8" w:rsidRDefault="00C555B8">
      <w:pPr>
        <w:tabs>
          <w:tab w:val="left" w:pos="1620"/>
          <w:tab w:val="left" w:pos="3420"/>
          <w:tab w:val="left" w:pos="7200"/>
        </w:tabs>
        <w:rPr>
          <w:szCs w:val="20"/>
        </w:rPr>
      </w:pPr>
    </w:p>
    <w:p w:rsidR="00C555B8" w:rsidRDefault="00C555B8">
      <w:pPr>
        <w:tabs>
          <w:tab w:val="left" w:pos="1620"/>
          <w:tab w:val="left" w:pos="3420"/>
          <w:tab w:val="left" w:pos="7200"/>
        </w:tabs>
      </w:pPr>
    </w:p>
    <w:p w:rsidR="00001703" w:rsidRDefault="00C555B8" w:rsidP="00C361DA">
      <w:pPr>
        <w:tabs>
          <w:tab w:val="left" w:pos="1620"/>
          <w:tab w:val="left" w:pos="3420"/>
          <w:tab w:val="left" w:pos="7200"/>
        </w:tabs>
      </w:pPr>
      <w:r>
        <w:t>Locatie: al</w:t>
      </w:r>
      <w:r w:rsidR="00001703">
        <w:t>ternerend Atlant/ZGA reserveren</w:t>
      </w:r>
      <w:r w:rsidR="00C8746B">
        <w:t xml:space="preserve"> voor 15 pers. </w:t>
      </w:r>
    </w:p>
    <w:p w:rsidR="00C555B8" w:rsidRDefault="00C555B8" w:rsidP="00C361DA">
      <w:pPr>
        <w:tabs>
          <w:tab w:val="left" w:pos="1620"/>
          <w:tab w:val="left" w:pos="3420"/>
          <w:tab w:val="left" w:pos="7200"/>
        </w:tabs>
      </w:pPr>
      <w:r>
        <w:t xml:space="preserve">Tijdstip: ma 15.30 – 17.00 uur, </w:t>
      </w:r>
    </w:p>
    <w:p w:rsidR="00C555B8" w:rsidRDefault="00C555B8">
      <w:pPr>
        <w:tabs>
          <w:tab w:val="left" w:pos="1620"/>
          <w:tab w:val="left" w:pos="3420"/>
          <w:tab w:val="left" w:pos="7200"/>
        </w:tabs>
      </w:pPr>
      <w:r>
        <w:t>Faciliteiten: laptop en beamer (m.u.v. Zonnehuis, daar is dit standaard aanwezig)</w:t>
      </w:r>
    </w:p>
    <w:p w:rsidR="00C555B8" w:rsidRDefault="00C555B8">
      <w:pPr>
        <w:tabs>
          <w:tab w:val="left" w:pos="1620"/>
          <w:tab w:val="left" w:pos="3420"/>
          <w:tab w:val="left" w:pos="7200"/>
        </w:tabs>
      </w:pPr>
    </w:p>
    <w:p w:rsidR="008C359A" w:rsidRDefault="00C555B8" w:rsidP="008C359A">
      <w:pPr>
        <w:tabs>
          <w:tab w:val="left" w:pos="1620"/>
          <w:tab w:val="left" w:pos="3420"/>
          <w:tab w:val="left" w:pos="7200"/>
        </w:tabs>
      </w:pPr>
      <w:r>
        <w:t xml:space="preserve">Faciliteiten </w:t>
      </w:r>
      <w:proofErr w:type="spellStart"/>
      <w:r w:rsidR="008C359A">
        <w:t>skillslab</w:t>
      </w:r>
      <w:proofErr w:type="spellEnd"/>
      <w:r w:rsidR="008C359A">
        <w:t xml:space="preserve"> Markenhof</w:t>
      </w:r>
    </w:p>
    <w:p w:rsidR="00C555B8" w:rsidRDefault="003C78B2" w:rsidP="008C359A">
      <w:pPr>
        <w:tabs>
          <w:tab w:val="left" w:pos="1620"/>
          <w:tab w:val="left" w:pos="3420"/>
          <w:tab w:val="left" w:pos="7200"/>
        </w:tabs>
      </w:pPr>
      <w:r>
        <w:t>laptop</w:t>
      </w:r>
      <w:r w:rsidR="00C555B8">
        <w:t xml:space="preserve">beamer: </w:t>
      </w:r>
      <w:proofErr w:type="spellStart"/>
      <w:r w:rsidR="008C359A">
        <w:t>Jolanka</w:t>
      </w:r>
      <w:proofErr w:type="spellEnd"/>
      <w:r w:rsidR="008C359A">
        <w:t xml:space="preserve"> Leeflang (055 529 511)</w:t>
      </w:r>
    </w:p>
    <w:p w:rsidR="00C555B8" w:rsidRPr="002A109A" w:rsidRDefault="00C555B8">
      <w:pPr>
        <w:tabs>
          <w:tab w:val="left" w:pos="1620"/>
          <w:tab w:val="left" w:pos="3420"/>
          <w:tab w:val="left" w:pos="7200"/>
        </w:tabs>
      </w:pPr>
    </w:p>
    <w:p w:rsidR="008A4194" w:rsidRDefault="008A4194">
      <w:pPr>
        <w:tabs>
          <w:tab w:val="left" w:pos="1620"/>
          <w:tab w:val="left" w:pos="3420"/>
          <w:tab w:val="left" w:pos="7200"/>
        </w:tabs>
      </w:pPr>
    </w:p>
    <w:sectPr w:rsidR="008A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592"/>
    <w:multiLevelType w:val="hybridMultilevel"/>
    <w:tmpl w:val="F4006082"/>
    <w:lvl w:ilvl="0" w:tplc="9CBAF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6C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9CBAF9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4734F"/>
    <w:multiLevelType w:val="hybridMultilevel"/>
    <w:tmpl w:val="CF2EBF58"/>
    <w:lvl w:ilvl="0" w:tplc="C546C456">
      <w:start w:val="1"/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Times New Roman" w:hAnsi="Times New Roman" w:hint="default"/>
        <w:sz w:val="16"/>
      </w:rPr>
    </w:lvl>
    <w:lvl w:ilvl="1" w:tplc="9CBAF948">
      <w:start w:val="1"/>
      <w:numFmt w:val="decimal"/>
      <w:lvlText w:val="%2."/>
      <w:lvlJc w:val="left"/>
      <w:pPr>
        <w:tabs>
          <w:tab w:val="num" w:pos="2002"/>
        </w:tabs>
        <w:ind w:left="2002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8A"/>
    <w:rsid w:val="00001703"/>
    <w:rsid w:val="00022F49"/>
    <w:rsid w:val="0003107F"/>
    <w:rsid w:val="000566E2"/>
    <w:rsid w:val="0009134C"/>
    <w:rsid w:val="000A5514"/>
    <w:rsid w:val="000F2E8A"/>
    <w:rsid w:val="000F390A"/>
    <w:rsid w:val="00106FE7"/>
    <w:rsid w:val="00117A33"/>
    <w:rsid w:val="00147125"/>
    <w:rsid w:val="001473CE"/>
    <w:rsid w:val="001779B9"/>
    <w:rsid w:val="0019299D"/>
    <w:rsid w:val="001A472C"/>
    <w:rsid w:val="001B11B9"/>
    <w:rsid w:val="001E7933"/>
    <w:rsid w:val="00202C01"/>
    <w:rsid w:val="002259E9"/>
    <w:rsid w:val="00237243"/>
    <w:rsid w:val="00240D53"/>
    <w:rsid w:val="0025515A"/>
    <w:rsid w:val="00273B13"/>
    <w:rsid w:val="002A109A"/>
    <w:rsid w:val="002B19EF"/>
    <w:rsid w:val="00314DE3"/>
    <w:rsid w:val="0032315F"/>
    <w:rsid w:val="0038671C"/>
    <w:rsid w:val="003A2E64"/>
    <w:rsid w:val="003C78B2"/>
    <w:rsid w:val="003D4305"/>
    <w:rsid w:val="00432A27"/>
    <w:rsid w:val="00440B8A"/>
    <w:rsid w:val="00452457"/>
    <w:rsid w:val="00453AF3"/>
    <w:rsid w:val="00457B40"/>
    <w:rsid w:val="004838D5"/>
    <w:rsid w:val="004C32AF"/>
    <w:rsid w:val="004C447F"/>
    <w:rsid w:val="004D322F"/>
    <w:rsid w:val="004E7BAF"/>
    <w:rsid w:val="004F28DF"/>
    <w:rsid w:val="005030D1"/>
    <w:rsid w:val="00522D78"/>
    <w:rsid w:val="00552C51"/>
    <w:rsid w:val="0056026A"/>
    <w:rsid w:val="0056493A"/>
    <w:rsid w:val="00586334"/>
    <w:rsid w:val="00597B21"/>
    <w:rsid w:val="005A02E8"/>
    <w:rsid w:val="005B3A54"/>
    <w:rsid w:val="005F791B"/>
    <w:rsid w:val="006172A3"/>
    <w:rsid w:val="0067108B"/>
    <w:rsid w:val="00693A60"/>
    <w:rsid w:val="006E09BF"/>
    <w:rsid w:val="00722B60"/>
    <w:rsid w:val="00725E01"/>
    <w:rsid w:val="00752CA2"/>
    <w:rsid w:val="007573D0"/>
    <w:rsid w:val="007814EF"/>
    <w:rsid w:val="00795CCD"/>
    <w:rsid w:val="007A6B19"/>
    <w:rsid w:val="007B2789"/>
    <w:rsid w:val="00811E39"/>
    <w:rsid w:val="00815E81"/>
    <w:rsid w:val="00836227"/>
    <w:rsid w:val="00852EFA"/>
    <w:rsid w:val="0086271F"/>
    <w:rsid w:val="008634B1"/>
    <w:rsid w:val="00886D45"/>
    <w:rsid w:val="008A18A3"/>
    <w:rsid w:val="008A4194"/>
    <w:rsid w:val="008B6B29"/>
    <w:rsid w:val="008C05A8"/>
    <w:rsid w:val="008C359A"/>
    <w:rsid w:val="008D05AE"/>
    <w:rsid w:val="008D466D"/>
    <w:rsid w:val="008E4FBF"/>
    <w:rsid w:val="00907C35"/>
    <w:rsid w:val="00924621"/>
    <w:rsid w:val="009328B6"/>
    <w:rsid w:val="00940E82"/>
    <w:rsid w:val="00945A55"/>
    <w:rsid w:val="00955DCC"/>
    <w:rsid w:val="0096125C"/>
    <w:rsid w:val="00983937"/>
    <w:rsid w:val="00992C59"/>
    <w:rsid w:val="009C666A"/>
    <w:rsid w:val="009D70EF"/>
    <w:rsid w:val="00A00674"/>
    <w:rsid w:val="00A273D8"/>
    <w:rsid w:val="00A34E8C"/>
    <w:rsid w:val="00A51408"/>
    <w:rsid w:val="00A534B7"/>
    <w:rsid w:val="00A76D2E"/>
    <w:rsid w:val="00A839F0"/>
    <w:rsid w:val="00A91F07"/>
    <w:rsid w:val="00AA7827"/>
    <w:rsid w:val="00AC589A"/>
    <w:rsid w:val="00AC7E53"/>
    <w:rsid w:val="00AD0753"/>
    <w:rsid w:val="00AF77B6"/>
    <w:rsid w:val="00B0741A"/>
    <w:rsid w:val="00B109C6"/>
    <w:rsid w:val="00B237C8"/>
    <w:rsid w:val="00B5552A"/>
    <w:rsid w:val="00B764DD"/>
    <w:rsid w:val="00B87FF6"/>
    <w:rsid w:val="00B9707B"/>
    <w:rsid w:val="00BE32CF"/>
    <w:rsid w:val="00BF6BAC"/>
    <w:rsid w:val="00C06B85"/>
    <w:rsid w:val="00C16528"/>
    <w:rsid w:val="00C23DDD"/>
    <w:rsid w:val="00C27714"/>
    <w:rsid w:val="00C314FB"/>
    <w:rsid w:val="00C33B9A"/>
    <w:rsid w:val="00C361DA"/>
    <w:rsid w:val="00C41732"/>
    <w:rsid w:val="00C46783"/>
    <w:rsid w:val="00C555B8"/>
    <w:rsid w:val="00C6452A"/>
    <w:rsid w:val="00C647A9"/>
    <w:rsid w:val="00C8746B"/>
    <w:rsid w:val="00CA318F"/>
    <w:rsid w:val="00CD3DBA"/>
    <w:rsid w:val="00CF30D0"/>
    <w:rsid w:val="00D03F81"/>
    <w:rsid w:val="00D06677"/>
    <w:rsid w:val="00D0760F"/>
    <w:rsid w:val="00D134AB"/>
    <w:rsid w:val="00D27F8C"/>
    <w:rsid w:val="00D40FC6"/>
    <w:rsid w:val="00D422A3"/>
    <w:rsid w:val="00D615CC"/>
    <w:rsid w:val="00D95D54"/>
    <w:rsid w:val="00DA4DCA"/>
    <w:rsid w:val="00DC76FA"/>
    <w:rsid w:val="00DD623D"/>
    <w:rsid w:val="00DF7CF3"/>
    <w:rsid w:val="00E2224F"/>
    <w:rsid w:val="00E2718A"/>
    <w:rsid w:val="00E40BA9"/>
    <w:rsid w:val="00E827E6"/>
    <w:rsid w:val="00EC1F86"/>
    <w:rsid w:val="00ED02ED"/>
    <w:rsid w:val="00EF1DC9"/>
    <w:rsid w:val="00EF546E"/>
    <w:rsid w:val="00EF55E2"/>
    <w:rsid w:val="00F37877"/>
    <w:rsid w:val="00F53055"/>
    <w:rsid w:val="00F55BE6"/>
    <w:rsid w:val="00F71378"/>
    <w:rsid w:val="00F94DC0"/>
    <w:rsid w:val="00FA7952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2880"/>
        <w:tab w:val="left" w:pos="5580"/>
      </w:tabs>
      <w:ind w:left="5580" w:hanging="5580"/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1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2880"/>
        <w:tab w:val="left" w:pos="5580"/>
      </w:tabs>
      <w:ind w:left="5580" w:hanging="5580"/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1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96CAC206</Template>
  <TotalTime>83</TotalTime>
  <Pages>1</Pages>
  <Words>97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Planning Groot FTO 2012</vt:lpstr>
    </vt:vector>
  </TitlesOfParts>
  <Company>ZGA</Company>
  <LinksUpToDate>false</LinksUpToDate>
  <CharactersWithSpaces>847</CharactersWithSpaces>
  <SharedDoc>false</SharedDoc>
  <HLinks>
    <vt:vector size="12" baseType="variant">
      <vt:variant>
        <vt:i4>2031716</vt:i4>
      </vt:variant>
      <vt:variant>
        <vt:i4>3</vt:i4>
      </vt:variant>
      <vt:variant>
        <vt:i4>0</vt:i4>
      </vt:variant>
      <vt:variant>
        <vt:i4>5</vt:i4>
      </vt:variant>
      <vt:variant>
        <vt:lpwstr>mailto:keuken.heemhof@atlant.nl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mailto:receptie.markenhof@atlant.nl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Groot FTO 2012</dc:title>
  <dc:creator>lobroe1</dc:creator>
  <cp:lastModifiedBy>lobroe1</cp:lastModifiedBy>
  <cp:revision>8</cp:revision>
  <cp:lastPrinted>2014-06-25T12:07:00Z</cp:lastPrinted>
  <dcterms:created xsi:type="dcterms:W3CDTF">2018-11-05T14:14:00Z</dcterms:created>
  <dcterms:modified xsi:type="dcterms:W3CDTF">2018-11-13T11:16:00Z</dcterms:modified>
</cp:coreProperties>
</file>